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FE9" w:rsidRPr="002E4FE9" w:rsidRDefault="002E4FE9" w:rsidP="002E4FE9">
      <w:pPr>
        <w:spacing w:after="75" w:line="240" w:lineRule="auto"/>
        <w:jc w:val="center"/>
        <w:outlineLvl w:val="0"/>
        <w:rPr>
          <w:rFonts w:ascii="Vazir" w:eastAsia="Times New Roman" w:hAnsi="Vazir" w:cs="Times New Roman"/>
          <w:color w:val="495762"/>
          <w:kern w:val="36"/>
          <w:sz w:val="54"/>
          <w:szCs w:val="54"/>
        </w:rPr>
      </w:pPr>
      <w:bookmarkStart w:id="0" w:name="_GoBack"/>
      <w:r w:rsidRPr="002E4FE9">
        <w:rPr>
          <w:rFonts w:ascii="Vazir" w:eastAsia="Times New Roman" w:hAnsi="Vazir" w:cs="Times New Roman"/>
          <w:color w:val="495762"/>
          <w:kern w:val="36"/>
          <w:sz w:val="54"/>
          <w:szCs w:val="54"/>
          <w:rtl/>
        </w:rPr>
        <w:t>پمپ پره ای</w:t>
      </w:r>
      <w:r w:rsidRPr="002E4FE9">
        <w:rPr>
          <w:rFonts w:ascii="Vazir" w:eastAsia="Times New Roman" w:hAnsi="Vazir" w:cs="Times New Roman"/>
          <w:color w:val="495762"/>
          <w:kern w:val="36"/>
          <w:sz w:val="54"/>
          <w:szCs w:val="54"/>
        </w:rPr>
        <w:t xml:space="preserve"> V10 </w:t>
      </w:r>
      <w:r w:rsidRPr="002E4FE9">
        <w:rPr>
          <w:rFonts w:ascii="Vazir" w:eastAsia="Times New Roman" w:hAnsi="Vazir" w:cs="Times New Roman"/>
          <w:color w:val="495762"/>
          <w:kern w:val="36"/>
          <w:sz w:val="54"/>
          <w:szCs w:val="54"/>
          <w:rtl/>
        </w:rPr>
        <w:t>و</w:t>
      </w:r>
      <w:r w:rsidRPr="002E4FE9">
        <w:rPr>
          <w:rFonts w:ascii="Vazir" w:eastAsia="Times New Roman" w:hAnsi="Vazir" w:cs="Times New Roman"/>
          <w:color w:val="495762"/>
          <w:kern w:val="36"/>
          <w:sz w:val="54"/>
          <w:szCs w:val="54"/>
        </w:rPr>
        <w:t xml:space="preserve"> V20</w:t>
      </w:r>
    </w:p>
    <w:bookmarkEnd w:id="0"/>
    <w:p w:rsidR="002E4FE9" w:rsidRPr="002E4FE9" w:rsidRDefault="002E4FE9" w:rsidP="002E4FE9">
      <w:pPr>
        <w:shd w:val="clear" w:color="auto" w:fill="FFFFFF"/>
        <w:spacing w:after="0"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noProof/>
          <w:color w:val="495762"/>
          <w:sz w:val="24"/>
          <w:szCs w:val="24"/>
        </w:rPr>
        <w:drawing>
          <wp:inline distT="0" distB="0" distL="0" distR="0">
            <wp:extent cx="3810000" cy="2857500"/>
            <wp:effectExtent l="0" t="0" r="0" b="0"/>
            <wp:docPr id="4" name="Picture 4" descr="پمپ ویکرز V10 و V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مپ ویکرز V10 و V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E9" w:rsidRPr="002E4FE9" w:rsidRDefault="002E4FE9" w:rsidP="002E4FE9">
      <w:pPr>
        <w:shd w:val="clear" w:color="auto" w:fill="FFFFFF"/>
        <w:spacing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noProof/>
          <w:color w:val="495762"/>
          <w:sz w:val="24"/>
          <w:szCs w:val="24"/>
        </w:rPr>
        <w:drawing>
          <wp:inline distT="0" distB="0" distL="0" distR="0">
            <wp:extent cx="2857500" cy="1933575"/>
            <wp:effectExtent l="0" t="0" r="0" b="9525"/>
            <wp:docPr id="3" name="Picture 3" descr="پمپ ایتون V10 و V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پمپ ایتون V10 و V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E9" w:rsidRPr="002E4FE9" w:rsidRDefault="002E4FE9" w:rsidP="002E4FE9">
      <w:pPr>
        <w:shd w:val="clear" w:color="auto" w:fill="FFFFFF"/>
        <w:spacing w:before="100" w:beforeAutospacing="1" w:after="225" w:line="240" w:lineRule="auto"/>
        <w:jc w:val="center"/>
        <w:outlineLvl w:val="1"/>
        <w:rPr>
          <w:rFonts w:ascii="Vazir" w:eastAsia="Times New Roman" w:hAnsi="Vazir" w:cs="Times New Roman"/>
          <w:color w:val="495762"/>
          <w:sz w:val="57"/>
          <w:szCs w:val="57"/>
        </w:rPr>
      </w:pPr>
      <w:r w:rsidRPr="002E4FE9">
        <w:rPr>
          <w:rFonts w:ascii="Vazir" w:eastAsia="Times New Roman" w:hAnsi="Vazir" w:cs="Times New Roman"/>
          <w:color w:val="495762"/>
          <w:sz w:val="57"/>
          <w:szCs w:val="57"/>
          <w:rtl/>
        </w:rPr>
        <w:t>پمپ های پره ای یا به اصطلاح کارتریجی شرکت</w:t>
      </w:r>
      <w:r w:rsidRPr="002E4FE9">
        <w:rPr>
          <w:rFonts w:ascii="Vazir" w:eastAsia="Times New Roman" w:hAnsi="Vazir" w:cs="Times New Roman"/>
          <w:color w:val="495762"/>
          <w:sz w:val="57"/>
          <w:szCs w:val="57"/>
        </w:rPr>
        <w:t xml:space="preserve"> Eaton Vickers </w:t>
      </w:r>
      <w:r w:rsidRPr="002E4FE9">
        <w:rPr>
          <w:rFonts w:ascii="Vazir" w:eastAsia="Times New Roman" w:hAnsi="Vazir" w:cs="Times New Roman"/>
          <w:color w:val="495762"/>
          <w:sz w:val="57"/>
          <w:szCs w:val="57"/>
          <w:rtl/>
        </w:rPr>
        <w:t>مدل</w:t>
      </w:r>
      <w:r w:rsidRPr="002E4FE9">
        <w:rPr>
          <w:rFonts w:ascii="Vazir" w:eastAsia="Times New Roman" w:hAnsi="Vazir" w:cs="Times New Roman"/>
          <w:color w:val="495762"/>
          <w:sz w:val="57"/>
          <w:szCs w:val="57"/>
        </w:rPr>
        <w:t xml:space="preserve"> V10 </w:t>
      </w:r>
      <w:r w:rsidRPr="002E4FE9">
        <w:rPr>
          <w:rFonts w:ascii="Vazir" w:eastAsia="Times New Roman" w:hAnsi="Vazir" w:cs="Times New Roman"/>
          <w:color w:val="495762"/>
          <w:sz w:val="57"/>
          <w:szCs w:val="57"/>
          <w:rtl/>
        </w:rPr>
        <w:t>و</w:t>
      </w:r>
      <w:r w:rsidRPr="002E4FE9">
        <w:rPr>
          <w:rFonts w:ascii="Vazir" w:eastAsia="Times New Roman" w:hAnsi="Vazir" w:cs="Times New Roman"/>
          <w:color w:val="495762"/>
          <w:sz w:val="57"/>
          <w:szCs w:val="57"/>
        </w:rPr>
        <w:t xml:space="preserve"> V20 </w:t>
      </w:r>
      <w:r w:rsidRPr="002E4FE9">
        <w:rPr>
          <w:rFonts w:ascii="Vazir" w:eastAsia="Times New Roman" w:hAnsi="Vazir" w:cs="Times New Roman"/>
          <w:color w:val="495762"/>
          <w:sz w:val="57"/>
          <w:szCs w:val="57"/>
          <w:rtl/>
        </w:rPr>
        <w:t>به گونه ای طراحی شده اند که در سیستم های صنعتی ,سیستم های گمکی و دستور دهنده,پرس های کوچک یا فرمان کامیون ها و اتوبوس ها با فشار کاری کم و متوسط بسیار پر کاربرد و به صرفه می باشند</w:t>
      </w:r>
      <w:r w:rsidRPr="002E4FE9">
        <w:rPr>
          <w:rFonts w:ascii="Vazir" w:eastAsia="Times New Roman" w:hAnsi="Vazir" w:cs="Times New Roman"/>
          <w:color w:val="495762"/>
          <w:sz w:val="57"/>
          <w:szCs w:val="57"/>
        </w:rPr>
        <w:t>.</w:t>
      </w:r>
    </w:p>
    <w:p w:rsidR="002E4FE9" w:rsidRPr="002E4FE9" w:rsidRDefault="002E4FE9" w:rsidP="002E4FE9">
      <w:pPr>
        <w:shd w:val="clear" w:color="auto" w:fill="FFFFFF"/>
        <w:spacing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noProof/>
          <w:color w:val="495762"/>
          <w:sz w:val="24"/>
          <w:szCs w:val="24"/>
        </w:rPr>
        <w:lastRenderedPageBreak/>
        <w:drawing>
          <wp:inline distT="0" distB="0" distL="0" distR="0">
            <wp:extent cx="2857500" cy="2343150"/>
            <wp:effectExtent l="0" t="0" r="0" b="0"/>
            <wp:docPr id="2" name="Picture 2" descr="لوازم پمپ کارتریجی پره ای تخ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لوازم پمپ کارتریجی پره ای تخ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E9" w:rsidRPr="002E4FE9" w:rsidRDefault="002E4FE9" w:rsidP="002E4FE9">
      <w:pPr>
        <w:shd w:val="clear" w:color="auto" w:fill="FFFFFF"/>
        <w:spacing w:before="100" w:beforeAutospacing="1" w:after="384"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سیستم انتقال نیروی این پمپ ها به صورت </w:t>
      </w:r>
      <w:hyperlink r:id="rId9" w:history="1">
        <w:r w:rsidRPr="002E4FE9">
          <w:rPr>
            <w:rFonts w:ascii="Vazir" w:eastAsia="Times New Roman" w:hAnsi="Vazir" w:cs="Times New Roman"/>
            <w:color w:val="8193A1"/>
            <w:sz w:val="24"/>
            <w:szCs w:val="24"/>
            <w:u w:val="single"/>
            <w:rtl/>
          </w:rPr>
          <w:t>پره ای</w:t>
        </w:r>
      </w:hyperlink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> </w:t>
      </w: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است که به آن کارتریجی یا تیغه ای نیز می گویند و مدل آن نیز کارتریجی تخت شهرت دارد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>.</w:t>
      </w:r>
    </w:p>
    <w:p w:rsidR="002E4FE9" w:rsidRPr="002E4FE9" w:rsidRDefault="002E4FE9" w:rsidP="002E4FE9">
      <w:pPr>
        <w:shd w:val="clear" w:color="auto" w:fill="FFFFFF"/>
        <w:spacing w:before="100" w:beforeAutospacing="1" w:after="384"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این پمپ های هیدرولیک در سایز های مختلف از 3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 xml:space="preserve">cc </w:t>
      </w: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تا 42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 xml:space="preserve">cc </w:t>
      </w: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بر دور موجود می باشند و فشار کاری آنها حداکثر تا 172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 xml:space="preserve"> bar </w:t>
      </w: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یا 2500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 xml:space="preserve"> psi </w:t>
      </w: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است و به صورت یک طبقه و دو طبقه وجود دارند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>.</w:t>
      </w:r>
    </w:p>
    <w:p w:rsidR="002E4FE9" w:rsidRPr="002E4FE9" w:rsidRDefault="002E4FE9" w:rsidP="002E4FE9">
      <w:pPr>
        <w:shd w:val="clear" w:color="auto" w:fill="FFFFFF"/>
        <w:spacing w:before="100" w:beforeAutospacing="1" w:after="384"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در این مدل از 12 پره استفاده شده است که باعث کاهش ضربات ناگهانی,کاهش صدا و افزایش طول عمر می شود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>.</w:t>
      </w:r>
    </w:p>
    <w:p w:rsidR="002E4FE9" w:rsidRPr="002E4FE9" w:rsidRDefault="002E4FE9" w:rsidP="002E4FE9">
      <w:pPr>
        <w:shd w:val="clear" w:color="auto" w:fill="FFFFFF"/>
        <w:spacing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noProof/>
          <w:color w:val="495762"/>
          <w:sz w:val="24"/>
          <w:szCs w:val="24"/>
        </w:rPr>
        <w:drawing>
          <wp:inline distT="0" distB="0" distL="0" distR="0">
            <wp:extent cx="2143125" cy="2857500"/>
            <wp:effectExtent l="0" t="0" r="9525" b="0"/>
            <wp:docPr id="1" name="Picture 1" descr="پمپ پره ای Vickers Ea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پمپ پره ای Vickers Ea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FE9" w:rsidRPr="002E4FE9" w:rsidRDefault="002E4FE9" w:rsidP="002E4FE9">
      <w:pPr>
        <w:shd w:val="clear" w:color="auto" w:fill="FFFFFF"/>
        <w:spacing w:before="100" w:beforeAutospacing="1" w:line="240" w:lineRule="auto"/>
        <w:jc w:val="center"/>
        <w:rPr>
          <w:rFonts w:ascii="Vazir" w:eastAsia="Times New Roman" w:hAnsi="Vazir" w:cs="Times New Roman"/>
          <w:color w:val="495762"/>
          <w:sz w:val="24"/>
          <w:szCs w:val="24"/>
        </w:rPr>
      </w:pPr>
      <w:r w:rsidRPr="002E4FE9">
        <w:rPr>
          <w:rFonts w:ascii="Vazir" w:eastAsia="Times New Roman" w:hAnsi="Vazir" w:cs="Times New Roman"/>
          <w:color w:val="495762"/>
          <w:sz w:val="24"/>
          <w:szCs w:val="24"/>
          <w:rtl/>
        </w:rPr>
        <w:t>به علت فشار کاری مناسب و بازه سایز بندی خوب و بالای پمپ های ایتون ویکرز می توان از آن در سیستم های ساختگی استفاده نمود</w:t>
      </w:r>
      <w:r w:rsidRPr="002E4FE9">
        <w:rPr>
          <w:rFonts w:ascii="Vazir" w:eastAsia="Times New Roman" w:hAnsi="Vazir" w:cs="Times New Roman"/>
          <w:color w:val="495762"/>
          <w:sz w:val="24"/>
          <w:szCs w:val="24"/>
        </w:rPr>
        <w:t>.</w:t>
      </w:r>
    </w:p>
    <w:p w:rsidR="00A02CBE" w:rsidRDefault="00A02CBE" w:rsidP="002E4FE9">
      <w:pPr>
        <w:jc w:val="center"/>
      </w:pPr>
    </w:p>
    <w:sectPr w:rsidR="00A0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28" w:rsidRDefault="00296E28" w:rsidP="002E4FE9">
      <w:pPr>
        <w:spacing w:after="0" w:line="240" w:lineRule="auto"/>
      </w:pPr>
      <w:r>
        <w:separator/>
      </w:r>
    </w:p>
  </w:endnote>
  <w:endnote w:type="continuationSeparator" w:id="0">
    <w:p w:rsidR="00296E28" w:rsidRDefault="00296E28" w:rsidP="002E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28" w:rsidRDefault="00296E28" w:rsidP="002E4FE9">
      <w:pPr>
        <w:spacing w:after="0" w:line="240" w:lineRule="auto"/>
      </w:pPr>
      <w:r>
        <w:separator/>
      </w:r>
    </w:p>
  </w:footnote>
  <w:footnote w:type="continuationSeparator" w:id="0">
    <w:p w:rsidR="00296E28" w:rsidRDefault="00296E28" w:rsidP="002E4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74"/>
    <w:rsid w:val="00296E28"/>
    <w:rsid w:val="002E4FE9"/>
    <w:rsid w:val="00355E74"/>
    <w:rsid w:val="00A0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4C2CA2"/>
  <w15:chartTrackingRefBased/>
  <w15:docId w15:val="{93DB0BFC-63C7-4172-8794-A300D7E2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4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4F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F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4F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E4F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E9"/>
  </w:style>
  <w:style w:type="paragraph" w:styleId="Footer">
    <w:name w:val="footer"/>
    <w:basedOn w:val="Normal"/>
    <w:link w:val="FooterChar"/>
    <w:uiPriority w:val="99"/>
    <w:unhideWhenUsed/>
    <w:rsid w:val="002E4F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1141">
          <w:marLeft w:val="0"/>
          <w:marRight w:val="0"/>
          <w:marTop w:val="7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1">
          <w:marLeft w:val="1886"/>
          <w:marRight w:val="1885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0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9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mhydraulic.ir/%d9%85%d8%b9%d8%b1%d9%81%db%8c-%d9%be%d9%85%d9%be-%d9%87%d8%a7%db%8c-%d9%be%d8%b1%d9%87-%d8%a7%db%8c-%da%a9%d8%a7%d8%aa%d8%b1%db%8c%d8%ac%db%8c-vick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parsme</dc:creator>
  <cp:keywords/>
  <dc:description/>
  <cp:lastModifiedBy>parsme</cp:lastModifiedBy>
  <cp:revision>3</cp:revision>
  <dcterms:created xsi:type="dcterms:W3CDTF">2021-10-11T12:07:00Z</dcterms:created>
  <dcterms:modified xsi:type="dcterms:W3CDTF">2021-10-11T12:08:00Z</dcterms:modified>
</cp:coreProperties>
</file>